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89BBB" w14:textId="77777777" w:rsidR="001632AF" w:rsidRDefault="001632AF"/>
    <w:p w14:paraId="461BA7AA" w14:textId="624F83B3" w:rsidR="004A29CB" w:rsidRDefault="004A29CB" w:rsidP="004A29CB">
      <w:pPr>
        <w:rPr>
          <w:rFonts w:ascii="Times New Roman" w:hAnsi="Times New Roman" w:cs="Times New Roman"/>
          <w:color w:val="0070C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kk-KZ"/>
        </w:rPr>
        <w:t>10 Практикалық сабақ</w:t>
      </w:r>
    </w:p>
    <w:p w14:paraId="4872CBC9" w14:textId="71A22C16" w:rsidR="006D02EA" w:rsidRPr="003B7ED3" w:rsidRDefault="004A29CB" w:rsidP="006D02EA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color w:val="0070C0"/>
          <w:kern w:val="0"/>
          <w:sz w:val="36"/>
          <w:szCs w:val="36"/>
          <w:lang w:val="kk-KZ"/>
          <w14:ligatures w14:val="none"/>
        </w:rPr>
        <w:t>Тақырыбы</w:t>
      </w:r>
      <w:r w:rsidR="006D02EA">
        <w:rPr>
          <w:rFonts w:ascii="Times New Roman" w:hAnsi="Times New Roman" w:cs="Times New Roman"/>
          <w:color w:val="0070C0"/>
          <w:kern w:val="0"/>
          <w:sz w:val="36"/>
          <w:szCs w:val="36"/>
          <w:lang w:val="kk-KZ"/>
          <w14:ligatures w14:val="none"/>
        </w:rPr>
        <w:t>:</w:t>
      </w:r>
      <w:r w:rsidR="006D02EA" w:rsidRPr="003B7ED3">
        <w:rPr>
          <w:rFonts w:ascii="Times New Roman" w:eastAsia="Calibri" w:hAnsi="Times New Roman" w:cs="Times New Roman"/>
          <w:color w:val="FF0000"/>
          <w:sz w:val="40"/>
          <w:szCs w:val="40"/>
          <w:lang w:val="kk-KZ"/>
        </w:rPr>
        <w:t>Топтық тәртіптің негіздері.</w:t>
      </w:r>
    </w:p>
    <w:p w14:paraId="7700C50B" w14:textId="77777777" w:rsidR="006D02EA" w:rsidRPr="003B7ED3" w:rsidRDefault="006D02EA" w:rsidP="006D02EA">
      <w:pPr>
        <w:rPr>
          <w:rFonts w:ascii="Times New Roman" w:hAnsi="Times New Roman" w:cs="Times New Roman"/>
          <w:color w:val="0070C0"/>
          <w:sz w:val="40"/>
          <w:szCs w:val="40"/>
          <w:lang w:val="kk-KZ"/>
        </w:rPr>
      </w:pPr>
      <w:r w:rsidRPr="003B7ED3">
        <w:rPr>
          <w:rFonts w:ascii="Times New Roman" w:hAnsi="Times New Roman" w:cs="Times New Roman"/>
          <w:color w:val="0070C0"/>
          <w:sz w:val="40"/>
          <w:szCs w:val="40"/>
          <w:lang w:val="kk-KZ"/>
        </w:rPr>
        <w:t>Сұрақтар:</w:t>
      </w:r>
    </w:p>
    <w:p w14:paraId="73942DD4" w14:textId="77777777" w:rsidR="006D02EA" w:rsidRPr="003B7ED3" w:rsidRDefault="006D02EA" w:rsidP="006D02EA">
      <w:pPr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3B7ED3">
        <w:rPr>
          <w:rFonts w:ascii="Times New Roman" w:hAnsi="Times New Roman" w:cs="Times New Roman"/>
          <w:color w:val="FF0000"/>
          <w:sz w:val="40"/>
          <w:szCs w:val="40"/>
          <w:lang w:val="kk-KZ"/>
        </w:rPr>
        <w:t>1.</w:t>
      </w:r>
      <w:r w:rsidRPr="003B7ED3">
        <w:rPr>
          <w:rFonts w:ascii="Times New Roman" w:eastAsia="Calibri" w:hAnsi="Times New Roman" w:cs="Times New Roman"/>
          <w:color w:val="FF0000"/>
          <w:sz w:val="40"/>
          <w:szCs w:val="40"/>
          <w:lang w:val="kk-KZ"/>
        </w:rPr>
        <w:t xml:space="preserve"> Топтық тәртіптің негіздері.</w:t>
      </w:r>
    </w:p>
    <w:p w14:paraId="16AF2185" w14:textId="77777777" w:rsidR="006D02EA" w:rsidRPr="003B7ED3" w:rsidRDefault="006D02EA" w:rsidP="006D02EA">
      <w:pPr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3B7ED3">
        <w:rPr>
          <w:rFonts w:ascii="Times New Roman" w:hAnsi="Times New Roman" w:cs="Times New Roman"/>
          <w:color w:val="FF0000"/>
          <w:sz w:val="40"/>
          <w:szCs w:val="40"/>
          <w:lang w:val="kk-KZ"/>
        </w:rPr>
        <w:t>2.</w:t>
      </w:r>
      <w:r w:rsidRPr="003B7ED3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 xml:space="preserve"> Топ жұмысының р</w:t>
      </w:r>
      <w:r w:rsidRPr="003B7ED3">
        <w:rPr>
          <w:rFonts w:ascii="Times New Roman" w:hAnsi="Times New Roman" w:cs="Times New Roman"/>
          <w:color w:val="FF0000"/>
          <w:sz w:val="40"/>
          <w:szCs w:val="40"/>
          <w:lang w:val="kk-KZ"/>
        </w:rPr>
        <w:t>олі және мәні</w:t>
      </w:r>
      <w:r w:rsidRPr="003B7ED3">
        <w:rPr>
          <w:rFonts w:ascii="Times New Roman" w:hAnsi="Times New Roman" w:cs="Times New Roman"/>
          <w:color w:val="FF0000"/>
          <w:sz w:val="40"/>
          <w:szCs w:val="40"/>
        </w:rPr>
        <w:fldChar w:fldCharType="begin"/>
      </w:r>
      <w:r w:rsidRPr="003B7ED3">
        <w:rPr>
          <w:rFonts w:ascii="Times New Roman" w:hAnsi="Times New Roman" w:cs="Times New Roman"/>
          <w:color w:val="FF0000"/>
          <w:sz w:val="40"/>
          <w:szCs w:val="40"/>
          <w:lang w:val="kk-KZ"/>
        </w:rPr>
        <w:instrText>HYPERLINK "http://lib.ololo.cc/b/214620/read" \l "t69"</w:instrText>
      </w:r>
      <w:r w:rsidRPr="003B7ED3">
        <w:rPr>
          <w:rFonts w:ascii="Times New Roman" w:hAnsi="Times New Roman" w:cs="Times New Roman"/>
          <w:color w:val="FF0000"/>
          <w:sz w:val="40"/>
          <w:szCs w:val="40"/>
        </w:rPr>
      </w:r>
      <w:r w:rsidRPr="003B7ED3">
        <w:rPr>
          <w:rFonts w:ascii="Times New Roman" w:hAnsi="Times New Roman" w:cs="Times New Roman"/>
          <w:color w:val="FF0000"/>
          <w:sz w:val="40"/>
          <w:szCs w:val="40"/>
        </w:rPr>
        <w:fldChar w:fldCharType="separate"/>
      </w:r>
      <w:r w:rsidRPr="003B7ED3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, тиімді </w:t>
      </w:r>
      <w:r w:rsidRPr="003B7ED3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>топтық жұмыстың шарттары мен факторлары</w:t>
      </w:r>
      <w:r w:rsidRPr="003B7ED3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fldChar w:fldCharType="end"/>
      </w:r>
    </w:p>
    <w:p w14:paraId="35D1B0A7" w14:textId="3422DD6A" w:rsidR="006D02EA" w:rsidRPr="006D02EA" w:rsidRDefault="006D02EA" w:rsidP="006D02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B7ED3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color w:val="0070C0"/>
          <w:sz w:val="28"/>
          <w:szCs w:val="28"/>
          <w:highlight w:val="green"/>
          <w:lang w:val="kk-KZ"/>
        </w:rPr>
        <w:t xml:space="preserve">Практика </w:t>
      </w:r>
      <w:r w:rsidRPr="003B7ED3">
        <w:rPr>
          <w:rFonts w:ascii="Times New Roman" w:hAnsi="Times New Roman" w:cs="Times New Roman"/>
          <w:color w:val="0070C0"/>
          <w:sz w:val="28"/>
          <w:szCs w:val="28"/>
          <w:highlight w:val="green"/>
          <w:lang w:val="kk-KZ"/>
        </w:rPr>
        <w:t xml:space="preserve"> мақсаты</w:t>
      </w:r>
      <w:r w:rsidRPr="003B7ED3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–</w:t>
      </w:r>
      <w:r w:rsidRPr="003B7ED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Pr="003B7ED3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 xml:space="preserve">студенттерге топтық тәртіптің негіздері, </w:t>
      </w:r>
      <w:r w:rsidRPr="003B7ED3">
        <w:rPr>
          <w:rFonts w:ascii="Times New Roman" w:hAnsi="Times New Roman" w:cs="Times New Roman"/>
          <w:bCs/>
          <w:color w:val="0070C0"/>
          <w:sz w:val="28"/>
          <w:szCs w:val="28"/>
          <w:lang w:val="kk-KZ"/>
        </w:rPr>
        <w:t>топ жұмысының р</w:t>
      </w:r>
      <w:r w:rsidRPr="003B7ED3">
        <w:rPr>
          <w:rFonts w:ascii="Times New Roman" w:hAnsi="Times New Roman" w:cs="Times New Roman"/>
          <w:color w:val="0070C0"/>
          <w:sz w:val="28"/>
          <w:szCs w:val="28"/>
          <w:lang w:val="kk-KZ"/>
        </w:rPr>
        <w:t>олі және мәні</w:t>
      </w:r>
      <w:r w:rsidRPr="003B7ED3">
        <w:rPr>
          <w:rFonts w:ascii="Times New Roman" w:hAnsi="Times New Roman" w:cs="Times New Roman"/>
          <w:color w:val="0070C0"/>
          <w:sz w:val="28"/>
          <w:szCs w:val="28"/>
        </w:rPr>
        <w:fldChar w:fldCharType="begin"/>
      </w:r>
      <w:r w:rsidRPr="003B7ED3">
        <w:rPr>
          <w:rFonts w:ascii="Times New Roman" w:hAnsi="Times New Roman" w:cs="Times New Roman"/>
          <w:color w:val="0070C0"/>
          <w:sz w:val="28"/>
          <w:szCs w:val="28"/>
          <w:lang w:val="kk-KZ"/>
        </w:rPr>
        <w:instrText>HYPERLINK "http://lib.ololo.cc/b/214620/read" \l "t69"</w:instrText>
      </w:r>
      <w:r w:rsidRPr="003B7ED3">
        <w:rPr>
          <w:rFonts w:ascii="Times New Roman" w:hAnsi="Times New Roman" w:cs="Times New Roman"/>
          <w:color w:val="0070C0"/>
          <w:sz w:val="28"/>
          <w:szCs w:val="28"/>
        </w:rPr>
      </w:r>
      <w:r w:rsidRPr="003B7ED3">
        <w:rPr>
          <w:rFonts w:ascii="Times New Roman" w:hAnsi="Times New Roman" w:cs="Times New Roman"/>
          <w:color w:val="0070C0"/>
          <w:sz w:val="28"/>
          <w:szCs w:val="28"/>
        </w:rPr>
        <w:fldChar w:fldCharType="separate"/>
      </w:r>
      <w:r w:rsidRPr="003B7ED3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, тиімді </w:t>
      </w:r>
      <w:r w:rsidRPr="003B7ED3">
        <w:rPr>
          <w:rFonts w:ascii="Times New Roman" w:hAnsi="Times New Roman" w:cs="Times New Roman"/>
          <w:bCs/>
          <w:color w:val="0070C0"/>
          <w:sz w:val="28"/>
          <w:szCs w:val="28"/>
          <w:lang w:val="kk-KZ"/>
        </w:rPr>
        <w:t>топтық жұмыстың шарттары мен факторлары</w:t>
      </w:r>
      <w:r w:rsidRPr="003B7ED3">
        <w:rPr>
          <w:rFonts w:ascii="Times New Roman" w:hAnsi="Times New Roman" w:cs="Times New Roman"/>
          <w:bCs/>
          <w:color w:val="0070C0"/>
          <w:sz w:val="28"/>
          <w:szCs w:val="28"/>
          <w:lang w:val="kk-KZ"/>
        </w:rPr>
        <w:fldChar w:fldCharType="end"/>
      </w:r>
      <w:r w:rsidRPr="003B7ED3">
        <w:rPr>
          <w:rFonts w:ascii="Times New Roman" w:hAnsi="Times New Roman" w:cs="Times New Roman"/>
          <w:bCs/>
          <w:color w:val="0070C0"/>
          <w:sz w:val="28"/>
          <w:szCs w:val="28"/>
          <w:lang w:val="kk-KZ"/>
        </w:rPr>
        <w:t xml:space="preserve">н жүйелі </w:t>
      </w:r>
      <w:r>
        <w:rPr>
          <w:rFonts w:ascii="Times New Roman" w:hAnsi="Times New Roman" w:cs="Times New Roman"/>
          <w:bCs/>
          <w:color w:val="0070C0"/>
          <w:sz w:val="28"/>
          <w:szCs w:val="28"/>
          <w:lang w:val="kk-KZ"/>
        </w:rPr>
        <w:t>талдау</w:t>
      </w:r>
    </w:p>
    <w:p w14:paraId="35F9215B" w14:textId="1A2C7002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2EA">
        <w:rPr>
          <w:rFonts w:ascii="Times New Roman" w:hAnsi="Times New Roman" w:cs="Times New Roman"/>
          <w:sz w:val="28"/>
          <w:szCs w:val="28"/>
          <w:lang w:val="kk-KZ"/>
        </w:rPr>
        <w:t xml:space="preserve">Топтың сипаттамасы – Мәртебе – әрбір қоғамға енетін, топтар немесе топ мүшелеріне басқалар тағайындалған әлеуметтік тұрғыдан анықталған ұстанымы немесе дәрежесі.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айырмашылықтарын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санайтын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нәрселермен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басқалардың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оны</w:t>
      </w:r>
    </w:p>
    <w:p w14:paraId="31818058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қабылдайтынына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келмеген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мәртебе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ынталандырушы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мінез-құлықты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елеулі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зардаптары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>.</w:t>
      </w:r>
    </w:p>
    <w:p w14:paraId="5025731B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Топтағы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мәртебе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тағайындалған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атағы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Мәртебе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бейресми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Топтағы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факторлармен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анықталуы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иерархиясында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өтілімі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кеңсе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>,</w:t>
      </w:r>
    </w:p>
    <w:p w14:paraId="47BDA30F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кабинеттің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орналасуы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таланттар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жинақталған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құндылықтарға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>.</w:t>
      </w:r>
    </w:p>
    <w:p w14:paraId="51253E88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қарым-қатынасқа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кеңістікте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орналасуының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бар:</w:t>
      </w:r>
    </w:p>
    <w:p w14:paraId="1CDCB735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2E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орынның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орнының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жетіспеушілігі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</w:p>
    <w:p w14:paraId="5A6D30E3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қарым-қатынастардағы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қақтығыстарды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>,</w:t>
      </w:r>
    </w:p>
    <w:p w14:paraId="29F95CFE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қанағаттандыруды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азайтады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>;</w:t>
      </w:r>
    </w:p>
    <w:p w14:paraId="5E713EA9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2EA">
        <w:rPr>
          <w:rFonts w:ascii="Times New Roman" w:hAnsi="Times New Roman" w:cs="Times New Roman"/>
          <w:sz w:val="28"/>
          <w:szCs w:val="28"/>
        </w:rPr>
        <w:t xml:space="preserve">2. Жеке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орналастырудағы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кеңістіктіктің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жақындығы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</w:p>
    <w:p w14:paraId="397DB0B0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2EA">
        <w:rPr>
          <w:rFonts w:ascii="Times New Roman" w:hAnsi="Times New Roman" w:cs="Times New Roman"/>
          <w:sz w:val="28"/>
          <w:szCs w:val="28"/>
        </w:rPr>
        <w:lastRenderedPageBreak/>
        <w:t>мәселелерді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тудыруы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жынысына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басқа</w:t>
      </w:r>
      <w:proofErr w:type="spellEnd"/>
    </w:p>
    <w:p w14:paraId="25F01ADE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орналасуын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жақтырмады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>.</w:t>
      </w:r>
    </w:p>
    <w:p w14:paraId="074382B4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2E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Орындардың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орналасуы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орындары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бір-бірінен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қоршалған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онда</w:t>
      </w:r>
      <w:proofErr w:type="spellEnd"/>
    </w:p>
    <w:p w14:paraId="43F9F4E1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қатынастардың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Команда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жетекшісінің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кеңістіктегі</w:t>
      </w:r>
      <w:proofErr w:type="spellEnd"/>
    </w:p>
    <w:p w14:paraId="67342C22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орнының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белсендіруге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топтастыруға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үстелдің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</w:p>
    <w:p w14:paraId="578E10BB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көшбасшы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ұстанымына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Топ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орналасуы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0024C3DC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басшылық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айтарлықтай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нәтижеге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жеткізе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</w:p>
    <w:p w14:paraId="1D7A6DF2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орындарын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көтере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>.</w:t>
      </w:r>
    </w:p>
    <w:p w14:paraId="7CD89808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2EA">
        <w:rPr>
          <w:rFonts w:ascii="Times New Roman" w:hAnsi="Times New Roman" w:cs="Times New Roman"/>
          <w:sz w:val="28"/>
          <w:szCs w:val="28"/>
        </w:rPr>
        <w:t xml:space="preserve">Топ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қарым-қатынастардағы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пен конформизм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</w:p>
    <w:p w14:paraId="1C4D5F33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2EA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алатындай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Топ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мүдделеріне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бағынуды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</w:p>
    <w:p w14:paraId="5F49D768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ұстануды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қысым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ететінін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>.</w:t>
      </w:r>
    </w:p>
    <w:p w14:paraId="2ED98D3E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2EA">
        <w:rPr>
          <w:rFonts w:ascii="Times New Roman" w:hAnsi="Times New Roman" w:cs="Times New Roman"/>
          <w:sz w:val="28"/>
          <w:szCs w:val="28"/>
        </w:rPr>
        <w:t xml:space="preserve">Адам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қысымға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тұра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ұсына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конфорист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</w:p>
    <w:p w14:paraId="6B0C62E8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2EA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Конформизм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іс-әрекеттерінің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болмағанын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түсініп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</w:p>
    <w:p w14:paraId="553B40E3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қысымымен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Конформизм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дәлелсіз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апелляциясына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айналдыра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конформизмсіз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келмейтін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ұстанымға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толыққанды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ал топ пен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қақтығыстың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сатысында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топтан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шығуға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Топ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қарым-қатынастар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топтағы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мінез-құлықтың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конформизм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дәрежесі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мүшелеріне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>.</w:t>
      </w:r>
    </w:p>
    <w:p w14:paraId="5D351FCD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жақтарына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іздеумен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>:</w:t>
      </w:r>
    </w:p>
    <w:p w14:paraId="5A11E56C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2EA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Топ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мотивациялық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ағаттандыру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мақсаттарына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>, ба?</w:t>
      </w:r>
    </w:p>
    <w:p w14:paraId="7B9B33ED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2E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саны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ме?</w:t>
      </w:r>
    </w:p>
    <w:p w14:paraId="0C24072F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2E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мінезқұлықтың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ұстанады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>?</w:t>
      </w:r>
    </w:p>
    <w:p w14:paraId="5D3441C2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2E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Мадақтау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мадақтау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топтағы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ынталандырады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Мадақтау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көрсеткіштер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теңдестірілген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бе?</w:t>
      </w:r>
    </w:p>
    <w:p w14:paraId="38CB8558" w14:textId="77777777" w:rsidR="006D02EA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2E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Топ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Ұйымның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мүшелеріне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көмектесуге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>?</w:t>
      </w:r>
    </w:p>
    <w:p w14:paraId="01148C47" w14:textId="72C760F3" w:rsidR="00AA5461" w:rsidRPr="006D02EA" w:rsidRDefault="006D02EA" w:rsidP="006D02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2E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. Ол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көлемде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сапада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ақпаратпен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2EA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6D02EA">
        <w:rPr>
          <w:rFonts w:ascii="Times New Roman" w:hAnsi="Times New Roman" w:cs="Times New Roman"/>
          <w:sz w:val="28"/>
          <w:szCs w:val="28"/>
        </w:rPr>
        <w:t xml:space="preserve"> ме?</w:t>
      </w:r>
    </w:p>
    <w:p w14:paraId="6432D622" w14:textId="77777777" w:rsidR="00AA5461" w:rsidRDefault="00AA5461" w:rsidP="006D02EA">
      <w:pPr>
        <w:ind w:firstLine="567"/>
      </w:pPr>
    </w:p>
    <w:p w14:paraId="1EC70C69" w14:textId="77777777" w:rsidR="00AA5461" w:rsidRDefault="00AA5461" w:rsidP="00AA546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153733325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5533EDF0" w14:textId="77777777" w:rsidR="00AA5461" w:rsidRDefault="00AA5461" w:rsidP="00AA546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443BE934" w14:textId="77777777" w:rsidR="00AA5461" w:rsidRDefault="00AA5461" w:rsidP="00AA5461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496E41A3" w14:textId="77777777" w:rsidR="00AA5461" w:rsidRDefault="00AA5461" w:rsidP="00AA546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fldChar w:fldCharType="end"/>
      </w:r>
    </w:p>
    <w:p w14:paraId="25D8EA93" w14:textId="77777777" w:rsidR="00AA5461" w:rsidRDefault="00AA5461" w:rsidP="00AA546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0DABD383" w14:textId="77777777" w:rsidR="00AA5461" w:rsidRDefault="00AA5461" w:rsidP="00AA546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13DDEE5B" w14:textId="77777777" w:rsidR="00AA5461" w:rsidRDefault="00AA5461" w:rsidP="00AA546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440DE184" w14:textId="77777777" w:rsidR="00AA5461" w:rsidRDefault="00AA5461" w:rsidP="00AA546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6391513A" w14:textId="77777777" w:rsidR="00AA5461" w:rsidRDefault="00AA5461" w:rsidP="00AA546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58E61AD3" w14:textId="77777777" w:rsidR="00AA5461" w:rsidRDefault="00AA5461" w:rsidP="00AA546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0E9FFB0E" w14:textId="77777777" w:rsidR="00AA5461" w:rsidRDefault="00AA5461" w:rsidP="00AA546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2A6EF8DE" w14:textId="77777777" w:rsidR="00AA5461" w:rsidRDefault="00AA5461" w:rsidP="00AA546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2022-190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7E4E19A3" w14:textId="77777777" w:rsidR="00AA5461" w:rsidRDefault="00AA5461" w:rsidP="00AA546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153A7CE0" w14:textId="77777777" w:rsidR="00AA5461" w:rsidRDefault="00AA5461" w:rsidP="00AA546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7FD55E2F" w14:textId="77777777" w:rsidR="00AA5461" w:rsidRDefault="00AA5461" w:rsidP="00AA546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>
        <w:fldChar w:fldCharType="begin"/>
      </w:r>
      <w:r>
        <w:instrText>HYPERLINK "https://vk.com/away.php?to=https%3A%2F%2Furait.ru%2Fbcode%2F510735&amp;cc_key=" \t "_blank"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378B35D9" w14:textId="77777777" w:rsidR="00AA5461" w:rsidRDefault="00AA5461" w:rsidP="00AA546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Михненко П.А. Теория организации и организационное поведение-М.: Синергия, 2019-192 с. https://ibooks.ru/products/366708?category_id=11974</w:t>
      </w:r>
    </w:p>
    <w:p w14:paraId="729D9A93" w14:textId="77777777" w:rsidR="00AA5461" w:rsidRDefault="00AA5461" w:rsidP="00AA546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233FE3F4" w14:textId="77777777" w:rsidR="00AA5461" w:rsidRDefault="00AA5461" w:rsidP="00AA546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6518C681" w14:textId="77777777" w:rsidR="00AA5461" w:rsidRDefault="00AA5461" w:rsidP="00AA546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02842BEB" w14:textId="77777777" w:rsidR="00AA5461" w:rsidRDefault="00AA5461" w:rsidP="00AA546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23957CD0" w14:textId="77777777" w:rsidR="00AA5461" w:rsidRDefault="00AA5461" w:rsidP="00AA5461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38E1F202" w14:textId="77777777" w:rsidR="00AA5461" w:rsidRDefault="00AA5461" w:rsidP="00AA54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4F0E1B48" w14:textId="77777777" w:rsidR="00AA5461" w:rsidRDefault="00AA5461" w:rsidP="00AA54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6B3969DA" w14:textId="77777777" w:rsidR="00AA5461" w:rsidRDefault="00AA5461" w:rsidP="00AA546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149EC217" w14:textId="77777777" w:rsidR="00AA5461" w:rsidRDefault="00AA5461" w:rsidP="00AA546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988A36E" w14:textId="77777777" w:rsidR="00AA5461" w:rsidRDefault="00AA5461" w:rsidP="00AA546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79F279D7" w14:textId="77777777" w:rsidR="00AA5461" w:rsidRDefault="00AA5461" w:rsidP="00AA5461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663926DD" w14:textId="77777777" w:rsidR="00AA5461" w:rsidRDefault="00AA5461" w:rsidP="00AA5461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 с.</w:t>
      </w:r>
    </w:p>
    <w:p w14:paraId="3994CC92" w14:textId="77777777" w:rsidR="00AA5461" w:rsidRDefault="00AA5461" w:rsidP="00AA5461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 с.</w:t>
      </w:r>
    </w:p>
    <w:p w14:paraId="1C78C02D" w14:textId="77777777" w:rsidR="00AA5461" w:rsidRDefault="00AA5461" w:rsidP="00AA5461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.-Алматы :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5F714E98" w14:textId="77777777" w:rsidR="00AA5461" w:rsidRDefault="00AA5461" w:rsidP="00AA5461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18E10BAA" w14:textId="77777777" w:rsidR="00AA5461" w:rsidRDefault="00AA5461" w:rsidP="00AA546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0C89488F" w14:textId="77777777" w:rsidR="00AA5461" w:rsidRDefault="00AA5461" w:rsidP="00AA546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09B15A96" w14:textId="77777777" w:rsidR="00AA5461" w:rsidRDefault="00AA5461" w:rsidP="00AA546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73ECEEA7" w14:textId="77777777" w:rsidR="00AA5461" w:rsidRDefault="00AA5461" w:rsidP="00AA546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638C656A" w14:textId="77777777" w:rsidR="00AA5461" w:rsidRDefault="00AA5461" w:rsidP="00AA546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C1B9151" w14:textId="77777777" w:rsidR="00AA5461" w:rsidRDefault="00AA5461" w:rsidP="00AA546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8A282ED" w14:textId="77777777" w:rsidR="00AA5461" w:rsidRDefault="00AA5461" w:rsidP="00AA546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3D85A846" w14:textId="77777777" w:rsidR="00AA5461" w:rsidRDefault="00AA5461" w:rsidP="00AA546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lastRenderedPageBreak/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0"/>
    </w:p>
    <w:p w14:paraId="78886847" w14:textId="77777777" w:rsidR="00AA5461" w:rsidRDefault="00AA5461">
      <w:pPr>
        <w:rPr>
          <w:lang w:val="kk-KZ"/>
        </w:rPr>
      </w:pPr>
    </w:p>
    <w:p w14:paraId="058E0E44" w14:textId="77777777" w:rsidR="00495639" w:rsidRDefault="00495639">
      <w:pPr>
        <w:rPr>
          <w:lang w:val="kk-KZ"/>
        </w:rPr>
      </w:pPr>
    </w:p>
    <w:p w14:paraId="1745C8A7" w14:textId="77777777" w:rsidR="00495639" w:rsidRDefault="00495639" w:rsidP="0049563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1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6B2F6058" w14:textId="77777777" w:rsidR="00495639" w:rsidRDefault="00495639" w:rsidP="0049563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138FFA38" w14:textId="77777777" w:rsidR="00495639" w:rsidRDefault="00495639" w:rsidP="00495639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7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157EFFB4" w14:textId="77777777" w:rsidR="00495639" w:rsidRDefault="00000000" w:rsidP="00495639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 w:rsidR="0049563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44244933" w14:textId="77777777" w:rsidR="00495639" w:rsidRDefault="00495639" w:rsidP="00495639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1"/>
    </w:p>
    <w:p w14:paraId="07D93FDA" w14:textId="77777777" w:rsidR="00495639" w:rsidRPr="004A29CB" w:rsidRDefault="00495639">
      <w:pPr>
        <w:rPr>
          <w:lang w:val="kk-KZ"/>
        </w:rPr>
      </w:pPr>
    </w:p>
    <w:sectPr w:rsidR="00495639" w:rsidRPr="004A2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04026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154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C8"/>
    <w:rsid w:val="001632AF"/>
    <w:rsid w:val="00495639"/>
    <w:rsid w:val="004A29CB"/>
    <w:rsid w:val="006D02EA"/>
    <w:rsid w:val="009A39C8"/>
    <w:rsid w:val="00AA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D486"/>
  <w15:chartTrackingRefBased/>
  <w15:docId w15:val="{BD0FD0C7-FEF5-4BDF-BAA9-81227966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46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54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5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book/gerasim-amirovich-mk/organizacionnoe-povedenie-2-e-izd-per-i-dop-uchebnik-6983183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3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621937" TargetMode="External"/><Relationship Id="rId5" Type="http://schemas.openxmlformats.org/officeDocument/2006/relationships/hyperlink" Target="https://vk.com/away.php?to=https%3A%2F%2Fwww.studentlibrary.ru%2Fbook%2FISBN9785001721994.html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1485</Words>
  <Characters>8469</Characters>
  <Application>Microsoft Office Word</Application>
  <DocSecurity>0</DocSecurity>
  <Lines>70</Lines>
  <Paragraphs>19</Paragraphs>
  <ScaleCrop>false</ScaleCrop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2023-12-17T13:32:00Z</dcterms:created>
  <dcterms:modified xsi:type="dcterms:W3CDTF">2024-01-04T08:12:00Z</dcterms:modified>
</cp:coreProperties>
</file>